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X="-459" w:tblpY="-154"/>
        <w:tblW w:w="10031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940FF" w:rsidRPr="00A65AF8" w:rsidTr="00A940FF">
        <w:tc>
          <w:tcPr>
            <w:tcW w:w="10031" w:type="dxa"/>
          </w:tcPr>
          <w:p w:rsidR="00A940FF" w:rsidRPr="00A65AF8" w:rsidRDefault="00A940FF" w:rsidP="00A940FF">
            <w:pPr>
              <w:shd w:val="clear" w:color="auto" w:fill="FFFFFF" w:themeFill="background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</w:pPr>
            <w:bookmarkStart w:id="0" w:name="_GoBack"/>
            <w:bookmarkEnd w:id="0"/>
            <w:r w:rsidRPr="00A65AF8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Утверждаю:</w:t>
            </w:r>
          </w:p>
          <w:p w:rsidR="00A940FF" w:rsidRPr="00A65AF8" w:rsidRDefault="00A940FF" w:rsidP="00A940FF">
            <w:pPr>
              <w:shd w:val="clear" w:color="auto" w:fill="FFFFFF" w:themeFill="background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Заведующи</w:t>
            </w:r>
            <w:r w:rsidRPr="00A65AF8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й МАДОУ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4</w:t>
            </w:r>
            <w:r w:rsidRPr="00A65AF8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 xml:space="preserve"> «Лучики»</w:t>
            </w:r>
          </w:p>
          <w:p w:rsidR="00A940FF" w:rsidRPr="00A65AF8" w:rsidRDefault="00A940FF" w:rsidP="00A940FF">
            <w:pPr>
              <w:shd w:val="clear" w:color="auto" w:fill="FFFFFF" w:themeFill="background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__________ Стексова Т.Ю.</w:t>
            </w:r>
          </w:p>
          <w:p w:rsidR="00A940FF" w:rsidRPr="00A65AF8" w:rsidRDefault="00A940FF" w:rsidP="00A940FF">
            <w:pPr>
              <w:shd w:val="clear" w:color="auto" w:fill="FFFFFF" w:themeFill="background1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Алгоритм действий граждан при установлении уровней террористической опасности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 целях своевременного информирования населения о возникновении угрозы террористического акта могут устанавливаться уровни террористической опасности.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Уровень террористической опасности устанавливается решением председателя антитеррористической комиссии в субъекте Российской Федерации, которое подлежит незамедлительному обнародованию в средства массовой информации.</w:t>
            </w:r>
          </w:p>
          <w:p w:rsidR="00A940FF" w:rsidRPr="00D63013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 w:rsidRPr="00D6301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Повышенный "СИНИЙ" уровень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устанавливается при наличии требующей подтверждения информации о реальной возможности совершения террористического акта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При установлении "синего" уровня террористической опасности, рекомендуется: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1. При нахождении на улице, в местах массового пребывания людей, общественном транспорте обращать внимание на: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- внешний вид окружающих (одежда не соответствует времени года либо создается впечатление, что под ней находится какой — то посторонний предмет);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- странности в 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 сотрудниками правоохранительных органов);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 т.п.).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 Обо всех подозрительных ситуациях незамедлительно сообщать сотрудникам правоохранительных органов.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3. Оказывать содействие правоохранительным органам.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4. Относиться с пониманием и терпением к повышенному вниманию правоохранительных органов.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5. Не принимать от незнакомых людей свертки, коробки, сумки, рюкзаки, чемоданы и другие сомнительные предметы даже на временное хранение, а также для транспортировки. При обнаружении подозрительных предметов не приближаться к ним, не трогать, не вскрывать и не передвигать.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6. Разъяснить в семье пожилым людям и детям, что любой предмет, найденный на улице или в подъезде, может представлять опасность для их жизни.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7. Быть в курсе происходящих событий (следить за новостями по телевидению, радио, сети "Интернет").</w:t>
            </w:r>
          </w:p>
          <w:p w:rsidR="00A940FF" w:rsidRPr="00D63013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u w:val="single"/>
              </w:rPr>
            </w:pPr>
            <w:r w:rsidRPr="00D63013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u w:val="single"/>
              </w:rPr>
              <w:t>Высокий "ЖЕЛТЫЙ" уровень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устанавливается при наличии подтвержденной информации о реальной возможности совершения террористического акта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Наряду с действиями, осуществляемыми при установлении "синего" уровня террористической опасности, рекомендуется: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1. Воздержаться, по возможности, от посещения мест массового пребывания людей.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 При нахождении на улице (в 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3. При нахождении в общественных зданиях (торговых центрах, вокзалах, аэропортах и т.п.) обращать внимание на расположение запасных выходов и указателей путей эвакуации при пожаре.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4. Обращать внимание на появление незнакомых людей и автомобилей на прилегающих к жилым домам территориях.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5. Воздержаться от передвижения с крупногабаритными сумками, рюкзаками, чемоданами.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6. Обсудить в семье план действий в случае возникновения чрезвычайной ситуации: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- определить место, где вы сможете встретиться с членами вашей семьи в экстренной ситуации;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- удостовериться, что у всех членов семьи есть номера телефонов других членов семьи, родственников и экстренных служб.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65A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lastRenderedPageBreak/>
              <w:t>Критический "КРАСНЫЙ" уровень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устанавливается при наличии информации о совершенном террористическом акте либо о совершении действий, создающих непосредственную угрозу террористического акта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Наряду с действиями, осуществляемыми при установлении "синего" и "желтого" уровней террористической опасности, рекомендуется: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 автомобилей, разгрузку ящиков и мешков.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3. Подготовиться к возможной эвакуации: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- подготовить набор предметов первой необходимости, деньги и документы;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- подготовить запас медицинских средств, необходимых для оказания первой медицинской помощи;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- заготовить трехдневный запас воды и предметов питания для членов семьи.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4. Оказавшись вблизи или в 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 вещи, не проводить видео и фотосъемку.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5. Держать постоянно включенными телевизор, радиоприемник или радиоточку.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6. Не допускать распространения непроверенной информации о совершении действий, создающих непосредственную угрозу террористического акта.</w:t>
            </w:r>
          </w:p>
          <w:p w:rsidR="00A940FF" w:rsidRPr="00A65AF8" w:rsidRDefault="00A940FF" w:rsidP="00A940FF">
            <w:pPr>
              <w:shd w:val="clear" w:color="auto" w:fill="FFFFFF" w:themeFill="background1"/>
              <w:spacing w:line="264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</w:pPr>
            <w:r w:rsidRPr="00A6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</w:tr>
    </w:tbl>
    <w:p w:rsidR="00A65AF8" w:rsidRDefault="00A65AF8"/>
    <w:p w:rsidR="00A65AF8" w:rsidRPr="00A65AF8" w:rsidRDefault="00A65AF8" w:rsidP="00A65AF8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sectPr w:rsidR="00A65AF8" w:rsidRPr="00A65AF8" w:rsidSect="00A65A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F8"/>
    <w:rsid w:val="001C22BF"/>
    <w:rsid w:val="00421FBC"/>
    <w:rsid w:val="004911A9"/>
    <w:rsid w:val="007B7C78"/>
    <w:rsid w:val="008441A0"/>
    <w:rsid w:val="008D11DD"/>
    <w:rsid w:val="00955558"/>
    <w:rsid w:val="00956464"/>
    <w:rsid w:val="009D1597"/>
    <w:rsid w:val="00A65AF8"/>
    <w:rsid w:val="00A940FF"/>
    <w:rsid w:val="00D03DA1"/>
    <w:rsid w:val="00D41B58"/>
    <w:rsid w:val="00D6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5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5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65AF8"/>
    <w:rPr>
      <w:b/>
      <w:bCs/>
    </w:rPr>
  </w:style>
  <w:style w:type="table" w:styleId="a4">
    <w:name w:val="Table Grid"/>
    <w:basedOn w:val="a1"/>
    <w:uiPriority w:val="59"/>
    <w:rsid w:val="00A6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5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5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65AF8"/>
    <w:rPr>
      <w:b/>
      <w:bCs/>
    </w:rPr>
  </w:style>
  <w:style w:type="table" w:styleId="a4">
    <w:name w:val="Table Grid"/>
    <w:basedOn w:val="a1"/>
    <w:uiPriority w:val="59"/>
    <w:rsid w:val="00A6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2021-12-28T07:28:00Z</cp:lastPrinted>
  <dcterms:created xsi:type="dcterms:W3CDTF">2024-11-15T08:38:00Z</dcterms:created>
  <dcterms:modified xsi:type="dcterms:W3CDTF">2024-11-15T08:38:00Z</dcterms:modified>
</cp:coreProperties>
</file>