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-208280</wp:posOffset>
            </wp:positionH>
            <wp:positionV relativeFrom="paragraph">
              <wp:posOffset>-113030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13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Лапша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312/1142,4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8404" w:leader="none"/>
              </w:tabs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                                            200 /20                            100/420</w:t>
              <w:tab/>
              <w:t>11,79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клёцками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139,6/584,48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61,36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106,97/449,27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Ёжики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150,5/632,1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Напиток из шиповника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46,87/194,04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93" w:leader="none"/>
                <w:tab w:val="left" w:pos="4288" w:leader="none"/>
              </w:tabs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Пирожок с капустой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189/793,8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175,87/7368,65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22,31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117,31/492,7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117,5/491,95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1817,78/7471,08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120,21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2955925</wp:posOffset>
            </wp:positionH>
            <wp:positionV relativeFrom="paragraph">
              <wp:posOffset>130175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85</Words>
  <Characters>537</Characters>
  <CharactersWithSpaces>638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2025-01-14T16:56:57Z</dcterms:created>
  <dc:creator/>
  <dc:description/>
  <dc:language>ru-RU</dc:language>
  <cp:lastModifiedBy/>
  <dcterms:modified xsi:type="dcterms:W3CDTF">2025-02-10T15:53:24Z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